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8CDE" w14:textId="66B8921E" w:rsidR="009B1678" w:rsidRPr="00E041DA" w:rsidRDefault="00664048" w:rsidP="00E041DA">
      <w:pPr>
        <w:pStyle w:val="Heading1"/>
      </w:pPr>
      <w:r w:rsidRPr="00664048">
        <w:t>Activity Inspiration List</w:t>
      </w:r>
    </w:p>
    <w:p w14:paraId="66D659DA" w14:textId="77777777" w:rsidR="009B1678" w:rsidRPr="00E041DA" w:rsidRDefault="009B1678" w:rsidP="00E041DA"/>
    <w:p w14:paraId="1F7F7994" w14:textId="402CEA44" w:rsidR="009B1678" w:rsidRPr="00E041DA" w:rsidRDefault="00664048" w:rsidP="007D36A4">
      <w:pPr>
        <w:pStyle w:val="Heading2"/>
      </w:pPr>
      <w:r w:rsidRPr="00664048">
        <w:t>Nature and Environmental Activities:</w:t>
      </w:r>
    </w:p>
    <w:p w14:paraId="316BAB0F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Nature walks to observe and identify local flora and fauna.</w:t>
      </w:r>
    </w:p>
    <w:p w14:paraId="625F5239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Day hikes and trail building or maintenance.</w:t>
      </w:r>
    </w:p>
    <w:p w14:paraId="522ABCA4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Field trips to natural sites such as rivers, lakes, forests, and mountains.</w:t>
      </w:r>
    </w:p>
    <w:p w14:paraId="6905668E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Learning about local plants and their uses, including identification and study.</w:t>
      </w:r>
    </w:p>
    <w:p w14:paraId="4120D9F4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Plant harvesting and sustainable foraging practices.</w:t>
      </w:r>
    </w:p>
    <w:p w14:paraId="1774398F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 xml:space="preserve">Wildlife observation and tracking. </w:t>
      </w:r>
    </w:p>
    <w:p w14:paraId="0D2F0059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Water sampling and monitoring local water bodies.</w:t>
      </w:r>
    </w:p>
    <w:p w14:paraId="5D0A9288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Citizen science projects related to environmental health.</w:t>
      </w:r>
    </w:p>
    <w:p w14:paraId="45A70377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Weather study and related science projects.</w:t>
      </w:r>
    </w:p>
    <w:p w14:paraId="6AF4E43D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Beach clean-ups and shoreline monitoring.</w:t>
      </w:r>
    </w:p>
    <w:p w14:paraId="66BA1E6B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Monitoring and protecting fish habitats.</w:t>
      </w:r>
    </w:p>
    <w:p w14:paraId="2072FAE2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 xml:space="preserve">Invasive species removal and native species planting. </w:t>
      </w:r>
    </w:p>
    <w:p w14:paraId="7F156AA6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 xml:space="preserve">Forest and wetland restoration projects. </w:t>
      </w:r>
    </w:p>
    <w:p w14:paraId="50AF6D6D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Water quality testing and aquatic health monitoring.</w:t>
      </w:r>
    </w:p>
    <w:p w14:paraId="390CEEAB" w14:textId="77777777" w:rsidR="007D36A4" w:rsidRDefault="007D36A4" w:rsidP="007D36A4">
      <w:pPr>
        <w:pStyle w:val="ListParagraph"/>
        <w:numPr>
          <w:ilvl w:val="0"/>
          <w:numId w:val="13"/>
        </w:numPr>
      </w:pPr>
      <w:r w:rsidRPr="007D36A4">
        <w:t>Wildlife habitat enhancement projects.</w:t>
      </w:r>
    </w:p>
    <w:p w14:paraId="57A042FA" w14:textId="5ACB01B2" w:rsidR="00DD3BAF" w:rsidRDefault="007D36A4" w:rsidP="007D36A4">
      <w:pPr>
        <w:pStyle w:val="ListParagraph"/>
        <w:numPr>
          <w:ilvl w:val="0"/>
          <w:numId w:val="13"/>
        </w:numPr>
      </w:pPr>
      <w:r w:rsidRPr="007D36A4">
        <w:t>Traditional ecological knowledge (TEK) integration in environmental monitoring.</w:t>
      </w:r>
    </w:p>
    <w:p w14:paraId="417B12BC" w14:textId="77777777" w:rsidR="007D36A4" w:rsidRDefault="007D36A4" w:rsidP="007D36A4"/>
    <w:p w14:paraId="1BD34B88" w14:textId="7C9728A5" w:rsidR="007D36A4" w:rsidRPr="00E041DA" w:rsidRDefault="007D36A4" w:rsidP="007D36A4">
      <w:pPr>
        <w:pStyle w:val="Heading2"/>
      </w:pPr>
      <w:r w:rsidRPr="007D36A4">
        <w:t xml:space="preserve">Cultural and Traditional </w:t>
      </w:r>
      <w:r w:rsidRPr="00664048">
        <w:t>Activities:</w:t>
      </w:r>
    </w:p>
    <w:p w14:paraId="1ACFC902" w14:textId="77777777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>Workshops on traditional crafts and skills, such as weaving, carving, or pottery.</w:t>
      </w:r>
    </w:p>
    <w:p w14:paraId="46997669" w14:textId="477CB995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Storytelling sessions with elders and knowledge keepers. </w:t>
      </w:r>
    </w:p>
    <w:p w14:paraId="7E90E682" w14:textId="77777777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Language revitalization activities, including learning names for places, plants, and animals. </w:t>
      </w:r>
    </w:p>
    <w:p w14:paraId="7E0D9749" w14:textId="70977C85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>Visits to culturally significant sites and learning about their history.</w:t>
      </w:r>
    </w:p>
    <w:p w14:paraId="1001080D" w14:textId="77777777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Traditional food gathering and preparation, such as hunting, fishing, or plant harvesting. </w:t>
      </w:r>
    </w:p>
    <w:p w14:paraId="103F7F57" w14:textId="77777777" w:rsidR="007879DE" w:rsidRDefault="007D36A4" w:rsidP="007879DE">
      <w:pPr>
        <w:pStyle w:val="ListParagraph"/>
        <w:numPr>
          <w:ilvl w:val="0"/>
          <w:numId w:val="14"/>
        </w:numPr>
      </w:pPr>
      <w:r w:rsidRPr="007D36A4">
        <w:t>Medicine making with elders and sharing traditional healing practices.</w:t>
      </w:r>
    </w:p>
    <w:p w14:paraId="40255FDE" w14:textId="16387DD1" w:rsidR="007D36A4" w:rsidRDefault="007D36A4" w:rsidP="007879DE">
      <w:pPr>
        <w:pStyle w:val="ListParagraph"/>
        <w:numPr>
          <w:ilvl w:val="0"/>
          <w:numId w:val="14"/>
        </w:numPr>
      </w:pPr>
      <w:r w:rsidRPr="007D36A4">
        <w:t xml:space="preserve">Cultural celebrations and events to showcase youth achievements. </w:t>
      </w:r>
    </w:p>
    <w:p w14:paraId="61756934" w14:textId="365D9B8E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Traditional canoe building and paddling. </w:t>
      </w:r>
    </w:p>
    <w:p w14:paraId="52670623" w14:textId="77777777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Learning traditional songs, dances, and ceremonies. </w:t>
      </w:r>
    </w:p>
    <w:p w14:paraId="1D250FA8" w14:textId="77777777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Harvesting and preparing traditional foods. </w:t>
      </w:r>
    </w:p>
    <w:p w14:paraId="078251AE" w14:textId="77777777" w:rsidR="007D36A4" w:rsidRDefault="007D36A4" w:rsidP="007D36A4">
      <w:pPr>
        <w:pStyle w:val="ListParagraph"/>
        <w:numPr>
          <w:ilvl w:val="0"/>
          <w:numId w:val="14"/>
        </w:numPr>
      </w:pPr>
      <w:r w:rsidRPr="007D36A4">
        <w:t xml:space="preserve">Making traditional tools and instruments. </w:t>
      </w:r>
    </w:p>
    <w:p w14:paraId="10CF1DA1" w14:textId="23B8E6FE" w:rsidR="00F8086F" w:rsidRDefault="007D36A4" w:rsidP="007D36A4">
      <w:pPr>
        <w:pStyle w:val="ListParagraph"/>
        <w:numPr>
          <w:ilvl w:val="0"/>
          <w:numId w:val="14"/>
        </w:numPr>
      </w:pPr>
      <w:r w:rsidRPr="007D36A4">
        <w:t>Participating in seasonal cultural practices and rituals.</w:t>
      </w:r>
    </w:p>
    <w:p w14:paraId="4FD2313A" w14:textId="77777777" w:rsidR="007D36A4" w:rsidRDefault="007D36A4" w:rsidP="007D36A4"/>
    <w:p w14:paraId="4DB76CAA" w14:textId="07B0ADC2" w:rsidR="007D36A4" w:rsidRPr="00E041DA" w:rsidRDefault="007D36A4" w:rsidP="007D36A4">
      <w:pPr>
        <w:pStyle w:val="Heading2"/>
      </w:pPr>
      <w:r w:rsidRPr="007D36A4">
        <w:lastRenderedPageBreak/>
        <w:t xml:space="preserve">Community Engagement </w:t>
      </w:r>
      <w:r w:rsidRPr="00664048">
        <w:t>Activities:</w:t>
      </w:r>
    </w:p>
    <w:p w14:paraId="24F6A3CF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Building relationships with local organizations and community leaders. </w:t>
      </w:r>
    </w:p>
    <w:p w14:paraId="19A6906F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Organizing community clean-up and restoration projects. </w:t>
      </w:r>
    </w:p>
    <w:p w14:paraId="708445E9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Participating in local festivals and cultural events. </w:t>
      </w:r>
    </w:p>
    <w:p w14:paraId="0F10FD4D" w14:textId="77777777" w:rsidR="007879DE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Hosting presentations from community members, such as elders, scientists, and artists. </w:t>
      </w:r>
    </w:p>
    <w:p w14:paraId="718ED09E" w14:textId="2AFEE12B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Involving youth in community planning and decision-making processes. </w:t>
      </w:r>
    </w:p>
    <w:p w14:paraId="39CE9CAD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Creating mentorship opportunities with community role models. </w:t>
      </w:r>
    </w:p>
    <w:p w14:paraId="2ACA7B7E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Community mapping and documenting traditional land use. </w:t>
      </w:r>
    </w:p>
    <w:p w14:paraId="2C915DD9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Organizing intergenerational knowledge-sharing events. </w:t>
      </w:r>
    </w:p>
    <w:p w14:paraId="18FB4CE9" w14:textId="77777777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 xml:space="preserve">Facilitating youth-led community projects. </w:t>
      </w:r>
    </w:p>
    <w:p w14:paraId="498D6115" w14:textId="03060505" w:rsidR="007D36A4" w:rsidRDefault="007D36A4" w:rsidP="007879DE">
      <w:pPr>
        <w:pStyle w:val="ListParagraph"/>
        <w:numPr>
          <w:ilvl w:val="0"/>
          <w:numId w:val="15"/>
        </w:numPr>
      </w:pPr>
      <w:r w:rsidRPr="007D36A4">
        <w:t>Engaging in advocacy and awareness campaigns for environmental and cultural issues.</w:t>
      </w:r>
    </w:p>
    <w:p w14:paraId="60BB47BF" w14:textId="77777777" w:rsidR="00022853" w:rsidRDefault="00022853" w:rsidP="00022853"/>
    <w:p w14:paraId="0BBC4C2C" w14:textId="5C1B6AA0" w:rsidR="00022853" w:rsidRPr="00E041DA" w:rsidRDefault="00022853" w:rsidP="00022853">
      <w:pPr>
        <w:pStyle w:val="Heading2"/>
      </w:pPr>
      <w:r w:rsidRPr="00022853">
        <w:t xml:space="preserve">Educational and Skill-Building </w:t>
      </w:r>
      <w:r w:rsidRPr="00664048">
        <w:t>Activities:</w:t>
      </w:r>
    </w:p>
    <w:p w14:paraId="5628871C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Using and making maps, including learning about traditional navigation methods. </w:t>
      </w:r>
    </w:p>
    <w:p w14:paraId="10A04E18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Knot tying, rope work, and other practical skills. </w:t>
      </w:r>
    </w:p>
    <w:p w14:paraId="128C36EA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Fire-building and outdoor cooking. </w:t>
      </w:r>
    </w:p>
    <w:p w14:paraId="44BB00B4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Camping trips and outdoor survival skills. </w:t>
      </w:r>
    </w:p>
    <w:p w14:paraId="7230D76B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Canoeing and kayaking on local water bodies. </w:t>
      </w:r>
    </w:p>
    <w:p w14:paraId="616F3BC9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Photography and multimedia projects to document experiences. </w:t>
      </w:r>
    </w:p>
    <w:p w14:paraId="24876BDC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Science fairs and student-led research projects. </w:t>
      </w:r>
    </w:p>
    <w:p w14:paraId="57FBD7D0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Writing and artwork to share with peers and the community. </w:t>
      </w:r>
    </w:p>
    <w:p w14:paraId="459BB074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Learning traditional hunting and fishing techniques. </w:t>
      </w:r>
    </w:p>
    <w:p w14:paraId="2937AB8A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Building and using traditional shelters. </w:t>
      </w:r>
    </w:p>
    <w:p w14:paraId="6F7A4271" w14:textId="77777777" w:rsidR="007879DE" w:rsidRDefault="007879DE" w:rsidP="007879DE">
      <w:pPr>
        <w:pStyle w:val="ListParagraph"/>
        <w:numPr>
          <w:ilvl w:val="0"/>
          <w:numId w:val="16"/>
        </w:numPr>
      </w:pPr>
      <w:r w:rsidRPr="007879DE">
        <w:t xml:space="preserve">Conducting biodiversity surveys and ecological assessments. </w:t>
      </w:r>
    </w:p>
    <w:p w14:paraId="5ECC4B43" w14:textId="440ADAD7" w:rsidR="00022853" w:rsidRDefault="007879DE" w:rsidP="007879DE">
      <w:pPr>
        <w:pStyle w:val="ListParagraph"/>
        <w:numPr>
          <w:ilvl w:val="0"/>
          <w:numId w:val="16"/>
        </w:numPr>
      </w:pPr>
      <w:r w:rsidRPr="007879DE">
        <w:t>Participating in environmental education workshops and training sessions.</w:t>
      </w:r>
    </w:p>
    <w:p w14:paraId="6213C923" w14:textId="77777777" w:rsidR="007879DE" w:rsidRDefault="007879DE" w:rsidP="00022853"/>
    <w:p w14:paraId="4754852A" w14:textId="497EAFBC" w:rsidR="00022853" w:rsidRPr="00E041DA" w:rsidRDefault="00022853" w:rsidP="00022853">
      <w:pPr>
        <w:pStyle w:val="Heading2"/>
      </w:pPr>
      <w:r w:rsidRPr="00022853">
        <w:t xml:space="preserve">Recreational </w:t>
      </w:r>
      <w:r w:rsidRPr="00664048">
        <w:t>Activities:</w:t>
      </w:r>
    </w:p>
    <w:p w14:paraId="06B98729" w14:textId="77777777" w:rsidR="007879DE" w:rsidRDefault="007879DE" w:rsidP="007879DE">
      <w:pPr>
        <w:pStyle w:val="ListParagraph"/>
        <w:numPr>
          <w:ilvl w:val="0"/>
          <w:numId w:val="17"/>
        </w:numPr>
      </w:pPr>
      <w:r w:rsidRPr="007879DE">
        <w:t xml:space="preserve">Swimming, boating, and other water-based activities. </w:t>
      </w:r>
    </w:p>
    <w:p w14:paraId="676C33E7" w14:textId="77777777" w:rsidR="007879DE" w:rsidRDefault="007879DE" w:rsidP="007879DE">
      <w:pPr>
        <w:pStyle w:val="ListParagraph"/>
        <w:numPr>
          <w:ilvl w:val="0"/>
          <w:numId w:val="17"/>
        </w:numPr>
      </w:pPr>
      <w:r w:rsidRPr="007879DE">
        <w:t xml:space="preserve">Team-building exercises and games. </w:t>
      </w:r>
    </w:p>
    <w:p w14:paraId="19AB3535" w14:textId="77777777" w:rsidR="007879DE" w:rsidRDefault="007879DE" w:rsidP="007879DE">
      <w:pPr>
        <w:pStyle w:val="ListParagraph"/>
        <w:numPr>
          <w:ilvl w:val="0"/>
          <w:numId w:val="17"/>
        </w:numPr>
      </w:pPr>
      <w:r w:rsidRPr="007879DE">
        <w:t xml:space="preserve">Seasonal scavenger hunts and nature-based challenges. </w:t>
      </w:r>
    </w:p>
    <w:p w14:paraId="0F47BF8B" w14:textId="77777777" w:rsidR="007879DE" w:rsidRDefault="007879DE" w:rsidP="007879DE">
      <w:pPr>
        <w:pStyle w:val="ListParagraph"/>
        <w:numPr>
          <w:ilvl w:val="0"/>
          <w:numId w:val="17"/>
        </w:numPr>
      </w:pPr>
      <w:r w:rsidRPr="007879DE">
        <w:t xml:space="preserve">Hiking, biking, and other outdoor sports. </w:t>
      </w:r>
    </w:p>
    <w:p w14:paraId="1428A5CA" w14:textId="77777777" w:rsidR="00F93BC1" w:rsidRDefault="007879DE" w:rsidP="007879DE">
      <w:pPr>
        <w:pStyle w:val="ListParagraph"/>
        <w:numPr>
          <w:ilvl w:val="0"/>
          <w:numId w:val="17"/>
        </w:numPr>
      </w:pPr>
      <w:r w:rsidRPr="007879DE">
        <w:t>Playing traditional Indigenous games and sports.</w:t>
      </w:r>
    </w:p>
    <w:p w14:paraId="20FF367D" w14:textId="0CE6FA9A" w:rsidR="007879DE" w:rsidRDefault="007879DE" w:rsidP="007879DE">
      <w:pPr>
        <w:pStyle w:val="ListParagraph"/>
        <w:numPr>
          <w:ilvl w:val="0"/>
          <w:numId w:val="17"/>
        </w:numPr>
      </w:pPr>
      <w:r w:rsidRPr="007879DE">
        <w:t xml:space="preserve">Organizing outdoor adventure activities like rock climbing or zip-lining. </w:t>
      </w:r>
    </w:p>
    <w:p w14:paraId="1DF1CFBD" w14:textId="4FCDB0A9" w:rsidR="00022853" w:rsidRPr="00E041DA" w:rsidRDefault="007879DE" w:rsidP="007879DE">
      <w:pPr>
        <w:pStyle w:val="ListParagraph"/>
        <w:numPr>
          <w:ilvl w:val="0"/>
          <w:numId w:val="17"/>
        </w:numPr>
      </w:pPr>
      <w:r w:rsidRPr="007879DE">
        <w:t>Hosting cultural exchange programs with other Indigenous communities.</w:t>
      </w:r>
    </w:p>
    <w:sectPr w:rsidR="00022853" w:rsidRPr="00E041DA" w:rsidSect="00385558">
      <w:headerReference w:type="default" r:id="rId7"/>
      <w:footerReference w:type="even" r:id="rId8"/>
      <w:footerReference w:type="default" r:id="rId9"/>
      <w:pgSz w:w="12240" w:h="15840"/>
      <w:pgMar w:top="2126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C31A" w14:textId="77777777" w:rsidR="008B0CFC" w:rsidRDefault="008B0CFC" w:rsidP="00F365E6">
      <w:r>
        <w:separator/>
      </w:r>
    </w:p>
  </w:endnote>
  <w:endnote w:type="continuationSeparator" w:id="0">
    <w:p w14:paraId="0A7C0E6C" w14:textId="77777777" w:rsidR="008B0CFC" w:rsidRDefault="008B0CFC" w:rsidP="00F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2563272"/>
      <w:docPartObj>
        <w:docPartGallery w:val="Page Numbers (Bottom of Page)"/>
        <w:docPartUnique/>
      </w:docPartObj>
    </w:sdtPr>
    <w:sdtContent>
      <w:p w14:paraId="6FAF9374" w14:textId="73703964" w:rsidR="00F365E6" w:rsidRDefault="00F365E6" w:rsidP="00F53A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224CD2" w14:textId="77777777" w:rsidR="00F365E6" w:rsidRDefault="00F365E6" w:rsidP="00F365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2345786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color w:val="FFFFFF" w:themeColor="background1"/>
        <w:sz w:val="20"/>
        <w:szCs w:val="20"/>
      </w:rPr>
    </w:sdtEndPr>
    <w:sdtContent>
      <w:p w14:paraId="33191B0A" w14:textId="54B6FE0A" w:rsidR="00F365E6" w:rsidRPr="00F365E6" w:rsidRDefault="00F365E6" w:rsidP="00BD5766">
        <w:pPr>
          <w:pStyle w:val="Footer"/>
          <w:framePr w:wrap="none" w:vAnchor="text" w:hAnchor="page" w:x="11466" w:y="329"/>
          <w:jc w:val="right"/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</w:pP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instrText xml:space="preserve"> PAGE </w:instrText>
        </w: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Pr="00F365E6">
          <w:rPr>
            <w:rStyle w:val="PageNumber"/>
            <w:rFonts w:ascii="Arial" w:hAnsi="Arial" w:cs="Arial"/>
            <w:noProof/>
            <w:color w:val="FFFFFF" w:themeColor="background1"/>
            <w:sz w:val="20"/>
            <w:szCs w:val="20"/>
          </w:rPr>
          <w:t>1</w:t>
        </w: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fldChar w:fldCharType="end"/>
        </w:r>
      </w:p>
    </w:sdtContent>
  </w:sdt>
  <w:p w14:paraId="15C3FA53" w14:textId="77777777" w:rsidR="00F365E6" w:rsidRDefault="00F365E6" w:rsidP="00F365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DB1B" w14:textId="77777777" w:rsidR="008B0CFC" w:rsidRDefault="008B0CFC" w:rsidP="00F365E6">
      <w:r>
        <w:separator/>
      </w:r>
    </w:p>
  </w:footnote>
  <w:footnote w:type="continuationSeparator" w:id="0">
    <w:p w14:paraId="6317F732" w14:textId="77777777" w:rsidR="008B0CFC" w:rsidRDefault="008B0CFC" w:rsidP="00F3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FF82" w14:textId="3471032C" w:rsidR="00F365E6" w:rsidRDefault="00F365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37304" wp14:editId="41C3884D">
          <wp:simplePos x="0" y="0"/>
          <wp:positionH relativeFrom="column">
            <wp:posOffset>-912005</wp:posOffset>
          </wp:positionH>
          <wp:positionV relativeFrom="paragraph">
            <wp:posOffset>-450214</wp:posOffset>
          </wp:positionV>
          <wp:extent cx="7792232" cy="10084064"/>
          <wp:effectExtent l="0" t="0" r="5715" b="0"/>
          <wp:wrapNone/>
          <wp:docPr id="1077995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9575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232" cy="10084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8"/>
    <w:multiLevelType w:val="hybridMultilevel"/>
    <w:tmpl w:val="DBC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758D"/>
    <w:multiLevelType w:val="multilevel"/>
    <w:tmpl w:val="D3E4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F5807"/>
    <w:multiLevelType w:val="hybridMultilevel"/>
    <w:tmpl w:val="77B0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4556"/>
    <w:multiLevelType w:val="multilevel"/>
    <w:tmpl w:val="587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D2C2F"/>
    <w:multiLevelType w:val="hybridMultilevel"/>
    <w:tmpl w:val="8F6A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789"/>
    <w:multiLevelType w:val="hybridMultilevel"/>
    <w:tmpl w:val="30FC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1571"/>
    <w:multiLevelType w:val="hybridMultilevel"/>
    <w:tmpl w:val="75CC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E429C"/>
    <w:multiLevelType w:val="multilevel"/>
    <w:tmpl w:val="498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13FB"/>
    <w:multiLevelType w:val="hybridMultilevel"/>
    <w:tmpl w:val="828C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B30EE"/>
    <w:multiLevelType w:val="hybridMultilevel"/>
    <w:tmpl w:val="C2C2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E02AE"/>
    <w:multiLevelType w:val="multilevel"/>
    <w:tmpl w:val="012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D0AB4"/>
    <w:multiLevelType w:val="hybridMultilevel"/>
    <w:tmpl w:val="87FE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77AB"/>
    <w:multiLevelType w:val="hybridMultilevel"/>
    <w:tmpl w:val="2DBC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1502"/>
    <w:multiLevelType w:val="hybridMultilevel"/>
    <w:tmpl w:val="3294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4466"/>
    <w:multiLevelType w:val="hybridMultilevel"/>
    <w:tmpl w:val="7DB0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17110"/>
    <w:multiLevelType w:val="hybridMultilevel"/>
    <w:tmpl w:val="77AE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637EC"/>
    <w:multiLevelType w:val="hybridMultilevel"/>
    <w:tmpl w:val="2EEC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700811">
    <w:abstractNumId w:val="10"/>
  </w:num>
  <w:num w:numId="2" w16cid:durableId="1433739984">
    <w:abstractNumId w:val="1"/>
  </w:num>
  <w:num w:numId="3" w16cid:durableId="639580494">
    <w:abstractNumId w:val="7"/>
  </w:num>
  <w:num w:numId="4" w16cid:durableId="1936791649">
    <w:abstractNumId w:val="3"/>
  </w:num>
  <w:num w:numId="5" w16cid:durableId="75633737">
    <w:abstractNumId w:val="12"/>
  </w:num>
  <w:num w:numId="6" w16cid:durableId="2030252367">
    <w:abstractNumId w:val="13"/>
  </w:num>
  <w:num w:numId="7" w16cid:durableId="521020593">
    <w:abstractNumId w:val="8"/>
  </w:num>
  <w:num w:numId="8" w16cid:durableId="1383403683">
    <w:abstractNumId w:val="14"/>
  </w:num>
  <w:num w:numId="9" w16cid:durableId="151144515">
    <w:abstractNumId w:val="0"/>
  </w:num>
  <w:num w:numId="10" w16cid:durableId="441462964">
    <w:abstractNumId w:val="4"/>
  </w:num>
  <w:num w:numId="11" w16cid:durableId="254628744">
    <w:abstractNumId w:val="5"/>
  </w:num>
  <w:num w:numId="12" w16cid:durableId="296300962">
    <w:abstractNumId w:val="9"/>
  </w:num>
  <w:num w:numId="13" w16cid:durableId="1442795883">
    <w:abstractNumId w:val="6"/>
  </w:num>
  <w:num w:numId="14" w16cid:durableId="1873034297">
    <w:abstractNumId w:val="2"/>
  </w:num>
  <w:num w:numId="15" w16cid:durableId="315114543">
    <w:abstractNumId w:val="16"/>
  </w:num>
  <w:num w:numId="16" w16cid:durableId="362365124">
    <w:abstractNumId w:val="11"/>
  </w:num>
  <w:num w:numId="17" w16cid:durableId="14487436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E6"/>
    <w:rsid w:val="00022853"/>
    <w:rsid w:val="000A50D1"/>
    <w:rsid w:val="000E5F2C"/>
    <w:rsid w:val="0013536D"/>
    <w:rsid w:val="00147B6E"/>
    <w:rsid w:val="00382929"/>
    <w:rsid w:val="00385558"/>
    <w:rsid w:val="003A2950"/>
    <w:rsid w:val="0045036E"/>
    <w:rsid w:val="00483546"/>
    <w:rsid w:val="004B0BA1"/>
    <w:rsid w:val="00587E92"/>
    <w:rsid w:val="005B6339"/>
    <w:rsid w:val="005C7E76"/>
    <w:rsid w:val="00664048"/>
    <w:rsid w:val="0066630D"/>
    <w:rsid w:val="00680571"/>
    <w:rsid w:val="00765751"/>
    <w:rsid w:val="0078575D"/>
    <w:rsid w:val="007879DE"/>
    <w:rsid w:val="007D0D64"/>
    <w:rsid w:val="007D36A4"/>
    <w:rsid w:val="00843656"/>
    <w:rsid w:val="008460A6"/>
    <w:rsid w:val="0089105F"/>
    <w:rsid w:val="008B0CFC"/>
    <w:rsid w:val="009155B3"/>
    <w:rsid w:val="00922F57"/>
    <w:rsid w:val="00923634"/>
    <w:rsid w:val="009B1678"/>
    <w:rsid w:val="00AC54DB"/>
    <w:rsid w:val="00B1424F"/>
    <w:rsid w:val="00B62EB6"/>
    <w:rsid w:val="00BD5766"/>
    <w:rsid w:val="00BD5A84"/>
    <w:rsid w:val="00BD5B52"/>
    <w:rsid w:val="00C353B1"/>
    <w:rsid w:val="00CF2262"/>
    <w:rsid w:val="00DD3BAF"/>
    <w:rsid w:val="00E041DA"/>
    <w:rsid w:val="00E24295"/>
    <w:rsid w:val="00E64B74"/>
    <w:rsid w:val="00EF77DD"/>
    <w:rsid w:val="00F00BD5"/>
    <w:rsid w:val="00F365E6"/>
    <w:rsid w:val="00F631D8"/>
    <w:rsid w:val="00F64CE4"/>
    <w:rsid w:val="00F8086F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7869E"/>
  <w15:chartTrackingRefBased/>
  <w15:docId w15:val="{D735932C-47E7-A743-916C-C6FEF97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E4"/>
    <w:pPr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1DA"/>
    <w:pPr>
      <w:outlineLvl w:val="0"/>
    </w:pPr>
    <w:rPr>
      <w:rFonts w:asciiTheme="majorHAnsi" w:hAnsiTheme="majorHAnsi"/>
      <w:b/>
      <w:color w:val="2F5465" w:themeColor="accent1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5F7B55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71"/>
    <w:pPr>
      <w:keepNext/>
      <w:keepLines/>
      <w:spacing w:before="160" w:after="80"/>
      <w:outlineLvl w:val="2"/>
    </w:pPr>
    <w:rPr>
      <w:rFonts w:eastAsiaTheme="majorEastAsia" w:cstheme="majorBidi"/>
      <w:b/>
      <w:color w:val="938369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33E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E6"/>
    <w:pPr>
      <w:keepNext/>
      <w:keepLines/>
      <w:spacing w:before="80" w:after="40"/>
      <w:outlineLvl w:val="4"/>
    </w:pPr>
    <w:rPr>
      <w:rFonts w:eastAsiaTheme="majorEastAsia" w:cstheme="majorBidi"/>
      <w:color w:val="233E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1DA"/>
    <w:rPr>
      <w:rFonts w:asciiTheme="majorHAnsi" w:eastAsiaTheme="minorHAnsi" w:hAnsiTheme="majorHAnsi"/>
      <w:b/>
      <w:color w:val="2F5465" w:themeColor="accent1"/>
      <w:sz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0D64"/>
    <w:rPr>
      <w:rFonts w:asciiTheme="majorHAnsi" w:eastAsiaTheme="majorEastAsia" w:hAnsiTheme="majorHAnsi" w:cstheme="majorBidi"/>
      <w:b/>
      <w:color w:val="5F7B55" w:themeColor="accent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71"/>
    <w:rPr>
      <w:rFonts w:eastAsiaTheme="majorEastAsia" w:cstheme="majorBidi"/>
      <w:b/>
      <w:color w:val="938369" w:themeColor="accent4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E6"/>
    <w:rPr>
      <w:rFonts w:eastAsiaTheme="majorEastAsia" w:cstheme="majorBidi"/>
      <w:i/>
      <w:iCs/>
      <w:color w:val="233E4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E6"/>
    <w:rPr>
      <w:rFonts w:eastAsiaTheme="majorEastAsia" w:cstheme="majorBidi"/>
      <w:color w:val="233E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5E6"/>
    <w:rPr>
      <w:i/>
      <w:iCs/>
      <w:color w:val="233E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E6"/>
    <w:pPr>
      <w:pBdr>
        <w:top w:val="single" w:sz="4" w:space="10" w:color="233E4B" w:themeColor="accent1" w:themeShade="BF"/>
        <w:bottom w:val="single" w:sz="4" w:space="10" w:color="233E4B" w:themeColor="accent1" w:themeShade="BF"/>
      </w:pBdr>
      <w:spacing w:before="360" w:after="360"/>
      <w:ind w:left="864" w:right="864"/>
      <w:jc w:val="center"/>
    </w:pPr>
    <w:rPr>
      <w:i/>
      <w:iCs/>
      <w:color w:val="233E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E6"/>
    <w:rPr>
      <w:i/>
      <w:iCs/>
      <w:color w:val="233E4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E6"/>
    <w:rPr>
      <w:b/>
      <w:bCs/>
      <w:smallCaps/>
      <w:color w:val="233E4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5E6"/>
  </w:style>
  <w:style w:type="paragraph" w:styleId="Footer">
    <w:name w:val="footer"/>
    <w:basedOn w:val="Normal"/>
    <w:link w:val="FooterChar"/>
    <w:uiPriority w:val="99"/>
    <w:unhideWhenUsed/>
    <w:rsid w:val="00F36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5E6"/>
  </w:style>
  <w:style w:type="character" w:styleId="PageNumber">
    <w:name w:val="page number"/>
    <w:basedOn w:val="DefaultParagraphFont"/>
    <w:uiPriority w:val="99"/>
    <w:semiHidden/>
    <w:unhideWhenUsed/>
    <w:rsid w:val="00F3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ture United - YOLO">
      <a:dk1>
        <a:srgbClr val="000000"/>
      </a:dk1>
      <a:lt1>
        <a:srgbClr val="FFFFFF"/>
      </a:lt1>
      <a:dk2>
        <a:srgbClr val="0E2841"/>
      </a:dk2>
      <a:lt2>
        <a:srgbClr val="E5E7DF"/>
      </a:lt2>
      <a:accent1>
        <a:srgbClr val="2F5465"/>
      </a:accent1>
      <a:accent2>
        <a:srgbClr val="5F7B55"/>
      </a:accent2>
      <a:accent3>
        <a:srgbClr val="DB5645"/>
      </a:accent3>
      <a:accent4>
        <a:srgbClr val="938369"/>
      </a:accent4>
      <a:accent5>
        <a:srgbClr val="D2DB98"/>
      </a:accent5>
      <a:accent6>
        <a:srgbClr val="CEE3ED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Eunsol Kim</dc:creator>
  <cp:keywords/>
  <dc:description/>
  <cp:lastModifiedBy>Stacey Santos</cp:lastModifiedBy>
  <cp:revision>2</cp:revision>
  <cp:lastPrinted>2025-02-14T20:46:00Z</cp:lastPrinted>
  <dcterms:created xsi:type="dcterms:W3CDTF">2025-03-04T20:13:00Z</dcterms:created>
  <dcterms:modified xsi:type="dcterms:W3CDTF">2025-03-04T20:13:00Z</dcterms:modified>
</cp:coreProperties>
</file>